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AA" w:rsidRPr="00DE66AA" w:rsidRDefault="00DE66AA" w:rsidP="00DE66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</w:pPr>
      <w:proofErr w:type="spellStart"/>
      <w:proofErr w:type="gram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საერთაშორისო</w:t>
      </w:r>
      <w:proofErr w:type="spellEnd"/>
      <w:proofErr w:type="gramEnd"/>
      <w:r w:rsidRPr="00DE66AA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და</w:t>
      </w:r>
      <w:proofErr w:type="spellEnd"/>
      <w:r w:rsidRPr="00DE66AA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ადგილობრივ</w:t>
      </w:r>
      <w:proofErr w:type="spellEnd"/>
      <w:r w:rsidRPr="00DE66AA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ღონისძიებებში</w:t>
      </w:r>
      <w:proofErr w:type="spellEnd"/>
      <w:r w:rsidRPr="00DE66AA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სტუდენტთა</w:t>
      </w:r>
      <w:proofErr w:type="spellEnd"/>
      <w:r w:rsidRPr="00DE66AA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მონაწილეობის</w:t>
      </w:r>
      <w:proofErr w:type="spellEnd"/>
      <w:r w:rsidRPr="00DE66AA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ფინანსური</w:t>
      </w:r>
      <w:proofErr w:type="spellEnd"/>
      <w:r w:rsidRPr="00DE66AA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უზრუნველყოფის</w:t>
      </w:r>
      <w:proofErr w:type="spellEnd"/>
      <w:r w:rsidRPr="00DE66AA">
        <w:rPr>
          <w:rFonts w:ascii="Times New Roman" w:eastAsia="Times New Roman" w:hAnsi="Times New Roman" w:cs="Times New Roman"/>
          <w:b/>
          <w:bCs/>
          <w:color w:val="00AEEF"/>
          <w:kern w:val="36"/>
          <w:sz w:val="24"/>
          <w:szCs w:val="24"/>
        </w:rPr>
        <w:t xml:space="preserve"> </w:t>
      </w:r>
      <w:proofErr w:type="spellStart"/>
      <w:r w:rsidRPr="00DE66AA">
        <w:rPr>
          <w:rFonts w:ascii="Sylfaen" w:eastAsia="Times New Roman" w:hAnsi="Sylfaen" w:cs="Sylfaen"/>
          <w:b/>
          <w:bCs/>
          <w:color w:val="00AEEF"/>
          <w:kern w:val="36"/>
          <w:sz w:val="24"/>
          <w:szCs w:val="24"/>
        </w:rPr>
        <w:t>წესი</w:t>
      </w:r>
      <w:proofErr w:type="spellEnd"/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მუხლი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1. </w:t>
      </w: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მიზანი</w:t>
      </w:r>
      <w:proofErr w:type="spellEnd"/>
      <w:proofErr w:type="gramEnd"/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საერთაშორისო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ადგილობრივ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ღონისძიებებში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თსუ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სოციალურ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პოლიტიკურ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მეცნიერებათა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ფაკულტეტის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(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შემდგომში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-„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ფაკულტეტი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“)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ფინანსური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უზრუნველყოფის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მიზანია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ხელი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შეუწყოს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სტუდენტთა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ჩართვას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საერთაშორისო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სასწავლო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კვლევითი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პროექტების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ასევე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პრაქტიკული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უნარების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განმავითარებელ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კომპონენტებსა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კურიკულუმისაგან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დამოუკიდებელი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ინიციატივების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განხორციელებაში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.</w:t>
      </w:r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მუხლი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2. </w:t>
      </w: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დაფინანსების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მოთხოვნის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უფლების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მქონე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პირი</w:t>
      </w:r>
      <w:proofErr w:type="spellEnd"/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2.1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მოთხოვნის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უფლება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აქვს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ფაკულტეტის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აქტიური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სტატუსისა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არანაკლებ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3.0 GPA-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მქონე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ბაკალავრიატის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,</w:t>
      </w:r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მაგისტრატურისა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დოქტორანტურის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.</w:t>
      </w:r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მუხლი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3. </w:t>
      </w: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დაფინანსების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ობიექტები</w:t>
      </w:r>
      <w:proofErr w:type="spellEnd"/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3.1.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ფაკულტეტის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მიერ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შეიძლება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დაფინანსდეს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შემდეგი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კატეგორიის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აქტივობები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: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3.1.1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სასწავლო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გაცვლით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პროგრამებში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სამივე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საფეხურის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სტუდენტებისათვის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3.1.2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კვლევით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პროექტებში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(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მხოლოდ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დოქტორანტთათვის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);  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3.1.3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საერთაშორისო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საუნივერსიტეტო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კონფერენციებში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(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კონგრესებში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სიმპოზიუმებში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)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(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მხოლოდ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მომხსენებლებისთვის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)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სამივე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საფეხურის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სტუდენტებისათვის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3.1.4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საერთაშორისო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მოდელირებებში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(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მხოლოდ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სწავლების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პირველი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საფეხურის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სტუდენტებისათვის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);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3.1.5.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სეზონური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სკოლების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მუშაობაში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მხოლოდ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კრედიტების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მინიჭების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შემთხვევაში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  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3.2.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ფინანსდება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გაცნობითი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კულტურული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გაცვლისა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არასაგანმანათლებლო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ფორუმები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(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ყრილობები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შეხვედრები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მრგვალი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მაგიდები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ა. შ.),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ასევე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ქართული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ორგანიზაციების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მიერ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საზღვარგარეთ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დაგეგმილი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ღონისძიებები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.  </w:t>
      </w:r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მუხლი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4.   </w:t>
      </w: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ანაზღაურების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ოდენობა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დასაბეგრი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საშემოსავლო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გადასახადის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ჩათვლით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,   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განისაზღვრება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შემდეგნაირად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:</w:t>
      </w:r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4.1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ბაკალავრიატის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სტუდენტისათვის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: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არაუმეტეს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1250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ლარისა</w:t>
      </w:r>
      <w:proofErr w:type="spellEnd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4.2.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მაგისტრატურის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ა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დოქტორანტურის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თ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: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არაუმეტეს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2000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ლარისა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4. 3 .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საქართველოს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შიგნით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კონფერენციებსა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სეზონურ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სკოლებში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ფინანსდება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არაუმეტეს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500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ლარისა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4.4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სამივლინებოდ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ფინანსდება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მხოლოდ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სარეგისტრაციო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მგზავრობისა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სასტუმროს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lastRenderedPageBreak/>
        <w:t>ხარჯები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4.5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სასწავლო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გაცვლით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პროგრამებში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ხორციელდება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უნივერსიტეტის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საგარეო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დეპარტამენტთან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შეთახმებით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4. 6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კონფერენციებში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ფინანსდება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100%-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ან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ლიმიტის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მაქსიმუმის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ფარგლებში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თუ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მოთხოვნილი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თანხა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ასეთ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ლიმიტს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აღემატება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4.7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კონფერენციის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მოხსენების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ორი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ან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მეტი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თანაავტორის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არსებობის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შემთხვევაში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შესაძლებელია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დაფინანსდეს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მხოლოდ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ერთი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მომხსენებელი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ან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თანხა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განაწილდეს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თანამომხსენებლებს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შორის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4.8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მოდელირებაში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ფინანსდება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50%-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მაგრამ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არაუმეტეს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დაწესებული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ლიმიტისა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4.9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სწავლის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განმავლობაში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ბაკალავრიატისა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დოქტორანტურის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მოხდება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მაქსიმუმ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ორჯერ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ხოლო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მაგისტრატურის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-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მხოლოდ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ერთჯერ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,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საუნივერსიტეტო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საფაკულტეტო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რეგულაციების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შესაბამისად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.  </w:t>
      </w:r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მუხლი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5. </w:t>
      </w: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სტუდენტის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მიერ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წარმოსადგენი</w:t>
      </w:r>
      <w:proofErr w:type="spell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დოკუმენტაცია</w:t>
      </w:r>
      <w:proofErr w:type="spellEnd"/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5.1.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დაფინანსების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მისაღებად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სტუდენტმა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ფაკულტეტის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კანცელარიაში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უნდა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წარმოადგიონოს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დეკანის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სახელზე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დაწერილი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განცხადება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უნდა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დაურთოს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: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5.1.1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მოწვევა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უცხო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ენაზე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უცხოური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ორგანიზაციის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/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უნივერსიტეტის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ოფიციალურ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ბლანკზე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მოწვევის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ქართული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თარგამანი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დამოწმებული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მთარგმნელის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მიერ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ხელმოწერითა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ბეჭდით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ქართულ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–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უცხოური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ორგანიზაციის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მიერ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გაცემული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მოწვევა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განიხილება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მოწვევაში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მითითებული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უნდა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იყოს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რომ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მოხსენება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(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სათაურის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მითითებით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)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მიღებულია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კონფერენციაზე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წარსადგენად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5.1.2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მგზავრობის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ინვოისის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დედანი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ან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გადახდის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ქვითარი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5.1.3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აქტიური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ცნობა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GPA-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მითითებით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  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5.1.4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პირადობის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დამადასტურებელი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დოკუმენტის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ასლი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5.2.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ამ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მუხლის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პირველი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პუნქტით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გათვალისწინებული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დოკუმენტაციის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გარდა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უფლებამოსილია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წარმოადგინოს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დამატებითი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დოკუმენტაცია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რომელიც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გაამყარებს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საზღვარგარეთ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გამართულ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ღონისძიებაში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მისი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მონაწილეობისა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მოთხოვნის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საფუძვლიანობას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.</w:t>
      </w:r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მუხლი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6.   </w:t>
      </w: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სამივლინებო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color w:val="000000"/>
          <w:sz w:val="23"/>
          <w:szCs w:val="23"/>
        </w:rPr>
        <w:t>კომისია</w:t>
      </w:r>
      <w:proofErr w:type="spellEnd"/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6.1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სრული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ან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ნაწილობრივი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დაფინანსების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მიზანშეწონილობის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თაობაზე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გადაწყვეტილების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მისაღებად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დეკანის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ბრძანებით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ფაკულტეტზე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იქმნება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სტუდენტთა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სამივლინებო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(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შემდგომში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- „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“),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რომლის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შემადგენლობაში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შედის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ყველა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მიმართულებიდან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თითო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პროფესორი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ასევე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ფაკულტეტის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საბჭოს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თსუ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წარმომადგენლობითი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საბჭოს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წევრი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თითო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.</w:t>
      </w:r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კომისიას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თავმჯდომარეობს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დეკანის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მოადგილე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lastRenderedPageBreak/>
        <w:t xml:space="preserve">6.2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იკრიბება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თვეში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ერთხელ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პირველ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ხუთშაბათს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.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კომისია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უფლებამოსილია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თუ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მას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ესწრება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წევრთა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ნახევარზე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მეტი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>6. 3   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კომისია</w:t>
      </w:r>
      <w:proofErr w:type="spellEnd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 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გადაწყვეტილებებს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 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იღებს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ხმათა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უმრავლესობით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.   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ხმების</w:t>
      </w:r>
      <w:proofErr w:type="spellEnd"/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   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თანაბრად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გაყოფის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შემთხვევაში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გადამწყვეტია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თავმჯდომარის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ხმა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6. 4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სხდომის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შედეგები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ფორმდება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ოქმით</w:t>
      </w:r>
      <w:proofErr w:type="spellEnd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;</w:t>
      </w:r>
      <w:proofErr w:type="gram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br/>
        <w:t xml:space="preserve">6. 5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სტუდენტთა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განცხადებების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განხილვის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საფუძველზე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კომისიის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მიერ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დადებითი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გადაწყვეტილების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მიღება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,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წარმოადგენს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ფაკულტეტის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დეკანის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მიერ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თსუ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ადმინისტრაციის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ხელმძღვანელისათვის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შესაბამისი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მოთხოვნის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გაგზავნის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>საფუძველს</w:t>
      </w:r>
      <w:proofErr w:type="spellEnd"/>
      <w:r w:rsidRPr="00DE66AA">
        <w:rPr>
          <w:rFonts w:ascii="Sylfaen" w:eastAsia="Times New Roman" w:hAnsi="Sylfaen" w:cs="Times New Roman"/>
          <w:color w:val="000000"/>
          <w:sz w:val="23"/>
          <w:szCs w:val="23"/>
        </w:rPr>
        <w:t xml:space="preserve"> .</w:t>
      </w:r>
      <w:proofErr w:type="gramEnd"/>
    </w:p>
    <w:p w:rsidR="00DE66AA" w:rsidRPr="00DE66AA" w:rsidRDefault="00DE66AA" w:rsidP="00DE66AA">
      <w:pPr>
        <w:shd w:val="clear" w:color="auto" w:fill="FFFFFF"/>
        <w:spacing w:before="100" w:beforeAutospacing="1" w:after="0" w:line="240" w:lineRule="auto"/>
        <w:jc w:val="both"/>
        <w:rPr>
          <w:rFonts w:ascii="Rioni" w:eastAsia="Times New Roman" w:hAnsi="Rioni" w:cs="Times New Roman"/>
          <w:color w:val="000000"/>
          <w:sz w:val="23"/>
          <w:szCs w:val="23"/>
        </w:rPr>
      </w:pP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დამტკიცებულია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სოციალურ</w:t>
      </w:r>
      <w:proofErr w:type="spell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და</w:t>
      </w:r>
      <w:proofErr w:type="spell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პოლიტიკურ</w:t>
      </w:r>
      <w:proofErr w:type="spell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მეცნიერებათა</w:t>
      </w:r>
      <w:proofErr w:type="spell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ფაკულტეტის</w:t>
      </w:r>
      <w:proofErr w:type="spell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    </w:t>
      </w:r>
      <w:proofErr w:type="spell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საბჭოს</w:t>
      </w:r>
      <w:proofErr w:type="spell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სხდომაზე</w:t>
      </w:r>
      <w:proofErr w:type="spell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. </w:t>
      </w:r>
      <w:proofErr w:type="spellStart"/>
      <w:proofErr w:type="gram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ოქმი</w:t>
      </w:r>
      <w:proofErr w:type="spellEnd"/>
      <w:proofErr w:type="gram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 # 3 , 16 </w:t>
      </w:r>
      <w:proofErr w:type="spellStart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>მაისი</w:t>
      </w:r>
      <w:proofErr w:type="spellEnd"/>
      <w:r w:rsidRPr="00DE66AA">
        <w:rPr>
          <w:rFonts w:ascii="Sylfaen" w:eastAsia="Times New Roman" w:hAnsi="Sylfaen" w:cs="Times New Roman"/>
          <w:b/>
          <w:bCs/>
          <w:i/>
          <w:iCs/>
          <w:color w:val="000000"/>
          <w:sz w:val="23"/>
          <w:szCs w:val="23"/>
        </w:rPr>
        <w:t xml:space="preserve"> , 201 9</w:t>
      </w:r>
    </w:p>
    <w:p w:rsidR="00304879" w:rsidRDefault="00304879">
      <w:bookmarkStart w:id="0" w:name="_GoBack"/>
      <w:bookmarkEnd w:id="0"/>
    </w:p>
    <w:sectPr w:rsidR="00304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Kolheti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AA"/>
    <w:rsid w:val="00304879"/>
    <w:rsid w:val="00CF2EA3"/>
    <w:rsid w:val="00D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2EA3"/>
    <w:pPr>
      <w:spacing w:after="0" w:line="240" w:lineRule="auto"/>
    </w:pPr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customStyle="1" w:styleId="BodyTextChar">
    <w:name w:val="Body Text Char"/>
    <w:basedOn w:val="DefaultParagraphFont"/>
    <w:link w:val="BodyText"/>
    <w:semiHidden/>
    <w:rsid w:val="00CF2EA3"/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customStyle="1" w:styleId="Heading1Char">
    <w:name w:val="Heading 1 Char"/>
    <w:basedOn w:val="DefaultParagraphFont"/>
    <w:link w:val="Heading1"/>
    <w:uiPriority w:val="9"/>
    <w:rsid w:val="00DE66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2EA3"/>
    <w:pPr>
      <w:spacing w:after="0" w:line="240" w:lineRule="auto"/>
    </w:pPr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customStyle="1" w:styleId="BodyTextChar">
    <w:name w:val="Body Text Char"/>
    <w:basedOn w:val="DefaultParagraphFont"/>
    <w:link w:val="BodyText"/>
    <w:semiHidden/>
    <w:rsid w:val="00CF2EA3"/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customStyle="1" w:styleId="Heading1Char">
    <w:name w:val="Heading 1 Char"/>
    <w:basedOn w:val="DefaultParagraphFont"/>
    <w:link w:val="Heading1"/>
    <w:uiPriority w:val="9"/>
    <w:rsid w:val="00DE66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1</cp:revision>
  <dcterms:created xsi:type="dcterms:W3CDTF">2019-06-18T07:39:00Z</dcterms:created>
  <dcterms:modified xsi:type="dcterms:W3CDTF">2019-06-18T07:40:00Z</dcterms:modified>
</cp:coreProperties>
</file>